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Ханты-Мансийский автономный округ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Югра</w:t>
      </w:r>
      <w:r>
        <w:rPr>
          <w:rFonts w:ascii="Times New Roman" w:hAnsi="Times New Roman"/>
          <w:sz w:val="28"/>
        </w:rPr>
        <w:t xml:space="preserve"> </w:t>
      </w:r>
    </w:p>
    <w:p w14:paraId="04000000">
      <w:pPr>
        <w:tabs>
          <w:tab w:leader="none" w:pos="10204" w:val="left"/>
        </w:tabs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автономное дошкольное образовательное учреждение города Нижневартовска детский сад №29 «Ёлочка»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color w:val="FF0000"/>
          <w:sz w:val="24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0B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C000000">
      <w:pPr>
        <w:tabs>
          <w:tab w:leader="none" w:pos="15423" w:val="left"/>
        </w:tabs>
        <w:spacing w:after="0" w:line="240" w:lineRule="auto"/>
        <w:ind w:firstLine="0" w:left="142" w:right="281"/>
        <w:jc w:val="center"/>
        <w:rPr>
          <w:rFonts w:ascii="Times New Roman" w:hAnsi="Times New Roman"/>
          <w:b w:val="1"/>
          <w:sz w:val="36"/>
        </w:rPr>
      </w:pPr>
    </w:p>
    <w:p w14:paraId="0D000000">
      <w:pPr>
        <w:tabs>
          <w:tab w:leader="none" w:pos="15423" w:val="left"/>
        </w:tabs>
        <w:spacing w:after="0" w:line="240" w:lineRule="auto"/>
        <w:ind w:firstLine="0" w:left="142" w:right="281"/>
        <w:jc w:val="center"/>
        <w:rPr>
          <w:rFonts w:ascii="Times New Roman" w:hAnsi="Times New Roman"/>
          <w:b w:val="1"/>
          <w:sz w:val="36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0"/>
          <w:sz w:val="36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b w:val="0"/>
          <w:sz w:val="36"/>
        </w:rPr>
        <w:t>Конспект занятия</w:t>
      </w:r>
      <w:r>
        <w:rPr>
          <w:rFonts w:ascii="Times New Roman" w:hAnsi="Times New Roman"/>
          <w:b w:val="0"/>
          <w:sz w:val="36"/>
        </w:rPr>
        <w:t xml:space="preserve"> по математике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b w:val="0"/>
          <w:sz w:val="36"/>
        </w:rPr>
        <w:t xml:space="preserve"> в средней группе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«Цифры и геометрические фигуры»</w:t>
      </w:r>
    </w:p>
    <w:p w14:paraId="16000000">
      <w:pPr>
        <w:pStyle w:val="Style_2"/>
        <w:spacing w:after="0" w:before="0"/>
        <w:ind w:firstLine="360" w:left="0"/>
        <w:rPr>
          <w:b w:val="1"/>
          <w:color w:val="111111"/>
          <w:sz w:val="36"/>
        </w:rPr>
      </w:pPr>
    </w:p>
    <w:p w14:paraId="17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18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19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1A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1B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1C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1D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1E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1F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20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21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22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23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24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25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26000000">
      <w:pPr>
        <w:pStyle w:val="Style_2"/>
        <w:spacing w:after="0" w:before="0"/>
        <w:ind w:firstLine="360" w:left="0"/>
        <w:jc w:val="right"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>Воспитатель: Костина Светлана Игоревна</w:t>
      </w:r>
    </w:p>
    <w:p w14:paraId="27000000">
      <w:pPr>
        <w:pStyle w:val="Style_2"/>
        <w:spacing w:after="0" w:before="0"/>
        <w:ind w:firstLine="360" w:left="0"/>
        <w:jc w:val="right"/>
        <w:rPr>
          <w:b w:val="1"/>
          <w:color w:val="111111"/>
          <w:sz w:val="28"/>
        </w:rPr>
      </w:pPr>
    </w:p>
    <w:p w14:paraId="28000000">
      <w:pPr>
        <w:pStyle w:val="Style_2"/>
        <w:spacing w:after="0" w:before="0"/>
        <w:ind w:firstLine="360" w:left="0"/>
        <w:jc w:val="right"/>
        <w:rPr>
          <w:b w:val="1"/>
          <w:color w:val="111111"/>
          <w:sz w:val="28"/>
        </w:rPr>
      </w:pPr>
    </w:p>
    <w:p w14:paraId="29000000">
      <w:pPr>
        <w:pStyle w:val="Style_2"/>
        <w:spacing w:after="0" w:before="0"/>
        <w:ind w:firstLine="360" w:left="0"/>
        <w:jc w:val="right"/>
        <w:rPr>
          <w:b w:val="1"/>
          <w:color w:val="111111"/>
          <w:sz w:val="28"/>
        </w:rPr>
      </w:pPr>
    </w:p>
    <w:p w14:paraId="2A000000">
      <w:pPr>
        <w:pStyle w:val="Style_2"/>
        <w:spacing w:after="0" w:before="0"/>
        <w:ind w:firstLine="360" w:left="0"/>
        <w:jc w:val="right"/>
        <w:rPr>
          <w:b w:val="1"/>
          <w:color w:val="111111"/>
          <w:sz w:val="28"/>
        </w:rPr>
      </w:pPr>
    </w:p>
    <w:p w14:paraId="2B000000">
      <w:pPr>
        <w:pStyle w:val="Style_2"/>
        <w:spacing w:after="0" w:before="0"/>
        <w:ind w:firstLine="360" w:left="0"/>
        <w:jc w:val="right"/>
        <w:rPr>
          <w:b w:val="1"/>
          <w:color w:val="111111"/>
          <w:sz w:val="28"/>
        </w:rPr>
      </w:pPr>
    </w:p>
    <w:p w14:paraId="2C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2D000000">
      <w:pPr>
        <w:pStyle w:val="Style_2"/>
        <w:spacing w:after="0" w:before="0"/>
        <w:ind w:firstLine="360" w:left="0"/>
        <w:jc w:val="center"/>
        <w:rPr>
          <w:b w:val="0"/>
          <w:color w:val="111111"/>
          <w:sz w:val="26"/>
        </w:rPr>
      </w:pPr>
      <w:r>
        <w:rPr>
          <w:b w:val="0"/>
          <w:color w:val="111111"/>
          <w:sz w:val="26"/>
        </w:rPr>
        <w:t>г.Нижневартовск</w:t>
      </w:r>
    </w:p>
    <w:p w14:paraId="2E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  <w:r>
        <w:rPr>
          <w:rFonts w:ascii="Times New Roman" w:hAnsi="Times New Roman"/>
          <w:b w:val="1"/>
          <w:sz w:val="36"/>
        </w:rPr>
        <w:t xml:space="preserve">                </w:t>
      </w:r>
      <w:r>
        <w:rPr>
          <w:rFonts w:ascii="Times New Roman" w:hAnsi="Times New Roman"/>
          <w:b w:val="1"/>
          <w:sz w:val="36"/>
        </w:rPr>
        <w:t>«Цифры и геометрические фигуры»</w:t>
      </w:r>
    </w:p>
    <w:p w14:paraId="2F000000">
      <w:pPr>
        <w:pStyle w:val="Style_2"/>
        <w:spacing w:after="0" w:before="0"/>
        <w:ind w:firstLine="360" w:left="0"/>
        <w:rPr>
          <w:b w:val="1"/>
          <w:color w:val="111111"/>
          <w:sz w:val="28"/>
        </w:rPr>
      </w:pPr>
    </w:p>
    <w:p w14:paraId="30000000">
      <w:pPr>
        <w:pStyle w:val="Style_3"/>
        <w:spacing w:after="0" w:before="0"/>
        <w:ind w:firstLine="360" w:left="0"/>
        <w:rPr>
          <w:b w:val="1"/>
          <w:color w:val="111111"/>
          <w:sz w:val="28"/>
        </w:rPr>
      </w:pPr>
      <w:r>
        <w:rPr>
          <w:b w:val="1"/>
          <w:color w:val="111111"/>
          <w:sz w:val="28"/>
          <w:u w:val="single"/>
        </w:rPr>
        <w:t>Цель</w:t>
      </w:r>
      <w:r>
        <w:rPr>
          <w:b w:val="1"/>
          <w:color w:val="111111"/>
          <w:sz w:val="28"/>
        </w:rPr>
        <w:t>:</w:t>
      </w:r>
    </w:p>
    <w:p w14:paraId="31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 формирование элементарных </w:t>
      </w:r>
      <w:r>
        <w:rPr>
          <w:rStyle w:val="Style_4_ch"/>
          <w:color w:val="111111"/>
          <w:sz w:val="28"/>
        </w:rPr>
        <w:t>математических</w:t>
      </w:r>
      <w:r>
        <w:rPr>
          <w:color w:val="111111"/>
          <w:sz w:val="28"/>
        </w:rPr>
        <w:t> представлений у детей в совместной игровой деятельности.</w:t>
      </w:r>
    </w:p>
    <w:p w14:paraId="32000000">
      <w:pPr>
        <w:pStyle w:val="Style_3"/>
        <w:spacing w:after="0" w:before="0"/>
        <w:ind w:firstLine="360" w:left="0"/>
        <w:rPr>
          <w:b w:val="1"/>
          <w:color w:val="111111"/>
          <w:sz w:val="28"/>
        </w:rPr>
      </w:pPr>
      <w:r>
        <w:rPr>
          <w:b w:val="1"/>
          <w:color w:val="111111"/>
          <w:sz w:val="28"/>
          <w:u w:val="single"/>
        </w:rPr>
        <w:t>Задачи</w:t>
      </w:r>
      <w:r>
        <w:rPr>
          <w:b w:val="1"/>
          <w:color w:val="111111"/>
          <w:sz w:val="28"/>
        </w:rPr>
        <w:t>:</w:t>
      </w:r>
    </w:p>
    <w:p w14:paraId="33000000">
      <w:pPr>
        <w:pStyle w:val="Style_3"/>
        <w:spacing w:after="0" w:before="0"/>
        <w:ind w:firstLine="360" w:left="0"/>
        <w:rPr>
          <w:i w:val="1"/>
          <w:color w:val="111111"/>
          <w:sz w:val="28"/>
        </w:rPr>
      </w:pPr>
      <w:r>
        <w:rPr>
          <w:i w:val="1"/>
          <w:color w:val="111111"/>
          <w:sz w:val="28"/>
          <w:u w:val="single"/>
        </w:rPr>
        <w:t>Образовательные</w:t>
      </w:r>
      <w:r>
        <w:rPr>
          <w:i w:val="1"/>
          <w:color w:val="111111"/>
          <w:sz w:val="28"/>
        </w:rPr>
        <w:t>:</w:t>
      </w:r>
    </w:p>
    <w:p w14:paraId="34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-Закрепить название геометрических фигур </w:t>
      </w:r>
      <w:r>
        <w:rPr>
          <w:i w:val="1"/>
          <w:color w:val="111111"/>
          <w:sz w:val="28"/>
        </w:rPr>
        <w:t>(круг, квадрат, овал, треугольник, прямоугольник)</w:t>
      </w:r>
      <w:r>
        <w:rPr>
          <w:color w:val="111111"/>
          <w:sz w:val="28"/>
        </w:rPr>
        <w:t>; выделить их свойства </w:t>
      </w:r>
      <w:r>
        <w:rPr>
          <w:i w:val="1"/>
          <w:color w:val="111111"/>
          <w:sz w:val="28"/>
        </w:rPr>
        <w:t>(форма, цвет, размер)</w:t>
      </w:r>
      <w:r>
        <w:rPr>
          <w:color w:val="111111"/>
          <w:sz w:val="28"/>
        </w:rPr>
        <w:t>;</w:t>
      </w:r>
    </w:p>
    <w:p w14:paraId="35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 закреплять счетные умения в пределах 5;</w:t>
      </w:r>
    </w:p>
    <w:p w14:paraId="36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 xml:space="preserve">- упражнять в умении сравнивать </w:t>
      </w:r>
      <w:r>
        <w:rPr>
          <w:color w:val="111111"/>
          <w:sz w:val="28"/>
        </w:rPr>
        <w:t>две </w:t>
      </w:r>
      <w:r>
        <w:rPr>
          <w:rStyle w:val="Style_4_ch"/>
          <w:b w:val="0"/>
          <w:color w:val="111111"/>
          <w:sz w:val="28"/>
        </w:rPr>
        <w:t>группы</w:t>
      </w:r>
      <w:r>
        <w:rPr>
          <w:color w:val="111111"/>
          <w:sz w:val="28"/>
        </w:rPr>
        <w:t> предметов</w:t>
      </w:r>
      <w:r>
        <w:rPr>
          <w:color w:val="111111"/>
          <w:sz w:val="28"/>
        </w:rPr>
        <w:t xml:space="preserve"> и уравнивать их на основе счёта;</w:t>
      </w:r>
    </w:p>
    <w:p w14:paraId="37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 продолжать учить детей соотносить цифру с количеством предметов;</w:t>
      </w:r>
    </w:p>
    <w:p w14:paraId="38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 совершенствовать умение сравнивать предметы по величине;</w:t>
      </w:r>
    </w:p>
    <w:p w14:paraId="39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-учить понимать поставленную задачу и решать ее самостоятельно.</w:t>
      </w:r>
    </w:p>
    <w:p w14:paraId="3A000000">
      <w:pPr>
        <w:pStyle w:val="Style_3"/>
        <w:spacing w:after="0" w:before="0"/>
        <w:ind w:firstLine="360" w:left="0"/>
        <w:rPr>
          <w:i w:val="1"/>
          <w:color w:val="111111"/>
          <w:sz w:val="28"/>
        </w:rPr>
      </w:pPr>
      <w:r>
        <w:rPr>
          <w:i w:val="1"/>
          <w:color w:val="111111"/>
          <w:sz w:val="28"/>
          <w:u w:val="single"/>
        </w:rPr>
        <w:t>Развивающие</w:t>
      </w:r>
      <w:r>
        <w:rPr>
          <w:i w:val="1"/>
          <w:color w:val="111111"/>
          <w:sz w:val="28"/>
        </w:rPr>
        <w:t>:</w:t>
      </w:r>
    </w:p>
    <w:p w14:paraId="3B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 Развивать пространственное представление о направлениях </w:t>
      </w:r>
      <w:r>
        <w:rPr>
          <w:i w:val="1"/>
          <w:color w:val="111111"/>
          <w:sz w:val="28"/>
        </w:rPr>
        <w:t>(верх-низ, лево - право)</w:t>
      </w:r>
      <w:r>
        <w:rPr>
          <w:color w:val="111111"/>
          <w:sz w:val="28"/>
        </w:rPr>
        <w:t>;</w:t>
      </w:r>
    </w:p>
    <w:p w14:paraId="3C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 развивать речь, наблюдательность, мыслительную активность, умение высказывать и обосновывать свои суждения;</w:t>
      </w:r>
    </w:p>
    <w:p w14:paraId="3D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 развивать логическое мышление, память;</w:t>
      </w:r>
    </w:p>
    <w:p w14:paraId="3E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 расширять представления детей о частях суток;</w:t>
      </w:r>
    </w:p>
    <w:p w14:paraId="3F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 развивать внимание, выдержку.</w:t>
      </w:r>
    </w:p>
    <w:p w14:paraId="40000000">
      <w:pPr>
        <w:pStyle w:val="Style_3"/>
        <w:spacing w:after="0" w:before="0"/>
        <w:ind w:firstLine="360" w:left="0"/>
        <w:rPr>
          <w:i w:val="1"/>
          <w:color w:val="111111"/>
          <w:sz w:val="28"/>
        </w:rPr>
      </w:pPr>
      <w:r>
        <w:rPr>
          <w:i w:val="1"/>
          <w:color w:val="111111"/>
          <w:sz w:val="28"/>
          <w:u w:val="single"/>
        </w:rPr>
        <w:t>Воспитывающие</w:t>
      </w:r>
      <w:r>
        <w:rPr>
          <w:i w:val="1"/>
          <w:color w:val="111111"/>
          <w:sz w:val="28"/>
        </w:rPr>
        <w:t>:</w:t>
      </w:r>
    </w:p>
    <w:p w14:paraId="41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 воспитывать интерес к </w:t>
      </w:r>
      <w:r>
        <w:rPr>
          <w:rStyle w:val="Style_4_ch"/>
          <w:b w:val="0"/>
          <w:color w:val="111111"/>
          <w:sz w:val="28"/>
        </w:rPr>
        <w:t>занятиям математикой</w:t>
      </w:r>
      <w:r>
        <w:rPr>
          <w:b w:val="1"/>
          <w:color w:val="111111"/>
          <w:sz w:val="28"/>
        </w:rPr>
        <w:t>;</w:t>
      </w:r>
    </w:p>
    <w:p w14:paraId="42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- воспитывать усидчивость, самостоятельность.</w:t>
      </w:r>
    </w:p>
    <w:p w14:paraId="43000000">
      <w:pPr>
        <w:pStyle w:val="Style_3"/>
        <w:spacing w:after="0" w:before="0"/>
        <w:ind w:firstLine="360" w:left="0"/>
        <w:rPr>
          <w:color w:val="111111"/>
          <w:sz w:val="28"/>
        </w:rPr>
      </w:pPr>
    </w:p>
    <w:p w14:paraId="44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rStyle w:val="Style_4_ch"/>
          <w:color w:val="111111"/>
          <w:sz w:val="28"/>
        </w:rPr>
        <w:t>Материалы</w:t>
      </w:r>
      <w:r>
        <w:rPr>
          <w:color w:val="111111"/>
          <w:sz w:val="28"/>
        </w:rPr>
        <w:t>:</w:t>
      </w:r>
    </w:p>
    <w:p w14:paraId="45000000">
      <w:pPr>
        <w:pStyle w:val="Style_3"/>
        <w:spacing w:after="0" w:before="0"/>
        <w:ind w:firstLine="360" w:left="0"/>
        <w:rPr>
          <w:color w:val="111111"/>
          <w:sz w:val="28"/>
        </w:rPr>
      </w:pPr>
      <w:r>
        <w:rPr>
          <w:color w:val="111111"/>
          <w:sz w:val="28"/>
        </w:rPr>
        <w:t>Набор плоскостных и объёмных геоме</w:t>
      </w:r>
      <w:r>
        <w:rPr>
          <w:color w:val="111111"/>
          <w:sz w:val="28"/>
        </w:rPr>
        <w:t xml:space="preserve">трических фигур, набор цифр до 5, </w:t>
      </w:r>
      <w:r>
        <w:rPr>
          <w:color w:val="111111"/>
          <w:sz w:val="28"/>
        </w:rPr>
        <w:t xml:space="preserve">карточки с изображением геометрических фигур. </w:t>
      </w:r>
      <w:r>
        <w:rPr>
          <w:color w:val="111111"/>
          <w:sz w:val="28"/>
        </w:rPr>
        <w:t>Листы с индивидуальным заданием.</w:t>
      </w:r>
    </w:p>
    <w:p w14:paraId="4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7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Ход Занятия:</w:t>
      </w:r>
    </w:p>
    <w:p w14:paraId="4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Ой, ребята, смотрите, где это мы очутились? А я знаю. Мы на лужайке. А кто живет на этой лужайке, мы узнаем, если отгадаем загадки.</w:t>
      </w:r>
    </w:p>
    <w:p w14:paraId="4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Прикатилось колесо,</w:t>
      </w:r>
    </w:p>
    <w:p w14:paraId="4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Ведь похожее оно,</w:t>
      </w:r>
    </w:p>
    <w:p w14:paraId="4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наглядная натура</w:t>
      </w:r>
    </w:p>
    <w:p w14:paraId="4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Лишь на круглую фигуру.</w:t>
      </w:r>
    </w:p>
    <w:p w14:paraId="4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Догадался, милый друг?</w:t>
      </w:r>
    </w:p>
    <w:p w14:paraId="4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Ну, конечно, это … (круг)</w:t>
      </w:r>
    </w:p>
    <w:p w14:paraId="5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фигуру посмотри</w:t>
      </w:r>
    </w:p>
    <w:p w14:paraId="5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 альбоме начерти</w:t>
      </w:r>
    </w:p>
    <w:p w14:paraId="5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Три угла. Три стороны</w:t>
      </w:r>
    </w:p>
    <w:p w14:paraId="5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 собой соедини.</w:t>
      </w:r>
    </w:p>
    <w:p w14:paraId="5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Получился не угольник,</w:t>
      </w:r>
    </w:p>
    <w:p w14:paraId="5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красивый… (треугольник)</w:t>
      </w:r>
    </w:p>
    <w:p w14:paraId="5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 фигура – хоть куда,</w:t>
      </w:r>
    </w:p>
    <w:p w14:paraId="5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ровная всегда,</w:t>
      </w:r>
    </w:p>
    <w:p w14:paraId="5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углы во мне равны</w:t>
      </w:r>
    </w:p>
    <w:p w14:paraId="5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четыре стороны.</w:t>
      </w:r>
    </w:p>
    <w:p w14:paraId="5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Кубик – мой любимый брат,</w:t>
      </w:r>
    </w:p>
    <w:p w14:paraId="5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Потому что я…. (квадрат)</w:t>
      </w:r>
    </w:p>
    <w:p w14:paraId="5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Растянули мы квадрат</w:t>
      </w:r>
    </w:p>
    <w:p w14:paraId="6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представили на взгляд,</w:t>
      </w:r>
    </w:p>
    <w:p w14:paraId="6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кого он стал похожим</w:t>
      </w:r>
    </w:p>
    <w:p w14:paraId="6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Или с чем-то очень схожим?</w:t>
      </w:r>
    </w:p>
    <w:p w14:paraId="6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кирпич, не треугольник -</w:t>
      </w:r>
    </w:p>
    <w:p w14:paraId="6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Стал квадрат… (прямоугольник).</w:t>
      </w:r>
    </w:p>
    <w:p w14:paraId="6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а хотите, я вам расскажу сказку о прямоугольнике и квадрате. Садитесь удобнее. И так, слушайте сказку.</w:t>
      </w:r>
    </w:p>
    <w:p w14:paraId="6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14:paraId="6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если лягу на бок, то становлюсь низким и толстым. Вот таким.</w:t>
      </w:r>
    </w:p>
    <w:p w14:paraId="6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14:paraId="6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 » Она забралась с начала на одну его сторону, но не чего не увидела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деревьев, потом попросила Квадрата перевернуться, но и на этот раз ничего не увидела, поскольку все стороны квадрата равны. «Может </w:t>
      </w:r>
      <w:r>
        <w:rPr>
          <w:rFonts w:ascii="Times New Roman" w:hAnsi="Times New Roman"/>
          <w:sz w:val="28"/>
        </w:rPr>
        <w:t>быть</w:t>
      </w:r>
      <w:r>
        <w:rPr>
          <w:rFonts w:ascii="Times New Roman" w:hAnsi="Times New Roman"/>
          <w:sz w:val="28"/>
        </w:rPr>
        <w:t xml:space="preserve">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перебраться! 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</w:t>
      </w:r>
      <w:r>
        <w:rPr>
          <w:rFonts w:ascii="Times New Roman" w:hAnsi="Times New Roman"/>
          <w:sz w:val="28"/>
        </w:rPr>
        <w:t>Прямоугольник, - просто мои стороны разной длины: две длинные, а две короткие».</w:t>
      </w:r>
    </w:p>
    <w:p w14:paraId="6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-Ребята, понравилась вам сказка? Какие стороны у прямоугольника? (две длинные, а две короткие)</w:t>
      </w:r>
      <w:r>
        <w:rPr>
          <w:rFonts w:ascii="Times New Roman" w:hAnsi="Times New Roman"/>
          <w:sz w:val="28"/>
        </w:rPr>
        <w:t>.</w:t>
      </w:r>
    </w:p>
    <w:p w14:paraId="6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E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 сейчас геометрические фигуры предлагают поиграть  вам в игру «Найди свой домик».</w:t>
      </w:r>
    </w:p>
    <w:p w14:paraId="6F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 задание «Фигуры».</w:t>
      </w:r>
    </w:p>
    <w:p w14:paraId="7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Жили-были в своих домиках геометрические фигуры. Как они называются? Круг, квадрат, треугол</w:t>
      </w:r>
      <w:r>
        <w:rPr>
          <w:rFonts w:ascii="Times New Roman" w:hAnsi="Times New Roman"/>
          <w:sz w:val="28"/>
        </w:rPr>
        <w:t>ьник и прямоугольник (показываем</w:t>
      </w:r>
      <w:r>
        <w:rPr>
          <w:rFonts w:ascii="Times New Roman" w:hAnsi="Times New Roman"/>
          <w:sz w:val="28"/>
        </w:rPr>
        <w:t xml:space="preserve"> и р</w:t>
      </w:r>
      <w:r>
        <w:rPr>
          <w:rFonts w:ascii="Times New Roman" w:hAnsi="Times New Roman"/>
          <w:sz w:val="28"/>
        </w:rPr>
        <w:t xml:space="preserve">аскладываем </w:t>
      </w:r>
      <w:r>
        <w:rPr>
          <w:rFonts w:ascii="Times New Roman" w:hAnsi="Times New Roman"/>
          <w:sz w:val="28"/>
        </w:rPr>
        <w:t xml:space="preserve"> в обручи большие фигуры). Затем раздает всем детям</w:t>
      </w:r>
      <w:r>
        <w:rPr>
          <w:rFonts w:ascii="Times New Roman" w:hAnsi="Times New Roman"/>
          <w:sz w:val="28"/>
        </w:rPr>
        <w:t xml:space="preserve"> по одной геометрической фигуре из цветного картона.</w:t>
      </w:r>
    </w:p>
    <w:p w14:paraId="7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Поясняем ребятам, что когда воспитатель начнет читать стишок, та геометрическая </w:t>
      </w:r>
      <w:r>
        <w:rPr>
          <w:rFonts w:ascii="Times New Roman" w:hAnsi="Times New Roman"/>
          <w:sz w:val="28"/>
        </w:rPr>
        <w:t>фигура,</w:t>
      </w:r>
      <w:r>
        <w:rPr>
          <w:rFonts w:ascii="Times New Roman" w:hAnsi="Times New Roman"/>
          <w:sz w:val="28"/>
        </w:rPr>
        <w:t xml:space="preserve"> о которой будет идти речь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которая будет у ребят в руках, должна выбежать в домик.</w:t>
      </w:r>
    </w:p>
    <w:p w14:paraId="7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математику играю,</w:t>
      </w:r>
    </w:p>
    <w:p w14:paraId="7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 в фигуры превращаю!</w:t>
      </w:r>
    </w:p>
    <w:p w14:paraId="7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Раз, два, три, треугольник, в дом беги! (дети-треугольники забегают в свой обруч).</w:t>
      </w:r>
    </w:p>
    <w:p w14:paraId="7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Проверяем,</w:t>
      </w:r>
      <w:r>
        <w:rPr>
          <w:rFonts w:ascii="Times New Roman" w:hAnsi="Times New Roman"/>
          <w:sz w:val="28"/>
        </w:rPr>
        <w:t xml:space="preserve"> правильно ли ребята забежали в домики.</w:t>
      </w:r>
    </w:p>
    <w:p w14:paraId="7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Тоже</w:t>
      </w:r>
      <w:r>
        <w:rPr>
          <w:rFonts w:ascii="Times New Roman" w:hAnsi="Times New Roman"/>
          <w:sz w:val="28"/>
        </w:rPr>
        <w:t xml:space="preserve"> повторяем с прямоугольником, </w:t>
      </w:r>
      <w:r>
        <w:rPr>
          <w:rFonts w:ascii="Times New Roman" w:hAnsi="Times New Roman"/>
          <w:sz w:val="28"/>
        </w:rPr>
        <w:t>квадратом и кругом.</w:t>
      </w:r>
    </w:p>
    <w:p w14:paraId="7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Молодцы ребята! Справились!</w:t>
      </w:r>
    </w:p>
    <w:p w14:paraId="7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9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 задание «Считаем до 5»</w:t>
      </w:r>
      <w:r>
        <w:rPr>
          <w:rFonts w:ascii="Times New Roman" w:hAnsi="Times New Roman"/>
          <w:b w:val="1"/>
          <w:sz w:val="28"/>
        </w:rPr>
        <w:t>.</w:t>
      </w:r>
    </w:p>
    <w:p w14:paraId="7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Смотрите, ребята, мы с вами оказались в королевстве феи Считалочки, но она сейчас в отъезде по делам. И вот фея Считалочка уехала, а числа 1,2,3,4 и 5 решили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пока ее нет, немного </w:t>
      </w:r>
      <w:r>
        <w:rPr>
          <w:rFonts w:ascii="Times New Roman" w:hAnsi="Times New Roman"/>
          <w:sz w:val="28"/>
        </w:rPr>
        <w:t>пошалить,</w:t>
      </w:r>
      <w:r>
        <w:rPr>
          <w:rFonts w:ascii="Times New Roman" w:hAnsi="Times New Roman"/>
          <w:sz w:val="28"/>
        </w:rPr>
        <w:t xml:space="preserve">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14:paraId="7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Нужно </w:t>
      </w:r>
      <w:r>
        <w:rPr>
          <w:rFonts w:ascii="Times New Roman" w:hAnsi="Times New Roman"/>
          <w:sz w:val="28"/>
        </w:rPr>
        <w:t>найти,</w:t>
      </w:r>
      <w:r>
        <w:rPr>
          <w:rFonts w:ascii="Times New Roman" w:hAnsi="Times New Roman"/>
          <w:sz w:val="28"/>
        </w:rPr>
        <w:t xml:space="preserve"> где же у нас в королевстве не правильно стоят цифры.</w:t>
      </w:r>
    </w:p>
    <w:p w14:paraId="7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 ищут заранее разложенные по группе цифры и раскладывают их в нужном порядке.</w:t>
      </w:r>
    </w:p>
    <w:p w14:paraId="7D000000">
      <w:pPr>
        <w:pStyle w:val="Style_3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Теперь девочки и мальчики делятся на две группы.</w:t>
      </w:r>
      <w:r>
        <w:rPr>
          <w:color w:val="000000"/>
          <w:sz w:val="28"/>
        </w:rPr>
        <w:t xml:space="preserve"> Воспитатель предлагает </w:t>
      </w:r>
      <w:r>
        <w:rPr>
          <w:color w:val="000000"/>
          <w:sz w:val="28"/>
        </w:rPr>
        <w:t xml:space="preserve">девочкам </w:t>
      </w:r>
      <w:r>
        <w:rPr>
          <w:color w:val="000000"/>
          <w:sz w:val="28"/>
        </w:rPr>
        <w:t xml:space="preserve">встать </w:t>
      </w:r>
      <w:r>
        <w:rPr>
          <w:color w:val="000000"/>
          <w:sz w:val="28"/>
        </w:rPr>
        <w:t>напротив</w:t>
      </w:r>
      <w:r>
        <w:rPr>
          <w:color w:val="000000"/>
          <w:sz w:val="28"/>
        </w:rPr>
        <w:t xml:space="preserve"> мальчиков попарно. Кого больше – мальчиков или девочек? </w:t>
      </w:r>
      <w:r>
        <w:rPr>
          <w:color w:val="000000"/>
          <w:sz w:val="28"/>
        </w:rPr>
        <w:t>На сколько</w:t>
      </w:r>
      <w:r>
        <w:rPr>
          <w:color w:val="000000"/>
          <w:sz w:val="28"/>
        </w:rPr>
        <w:t xml:space="preserve"> больше? </w:t>
      </w:r>
    </w:p>
    <w:p w14:paraId="7E000000">
      <w:pPr>
        <w:pStyle w:val="Style_3"/>
        <w:spacing w:after="0" w:before="0"/>
        <w:ind/>
        <w:rPr>
          <w:color w:val="9B0044"/>
          <w:sz w:val="28"/>
        </w:rPr>
      </w:pPr>
      <w:r>
        <w:rPr>
          <w:color w:val="000000"/>
          <w:sz w:val="28"/>
        </w:rPr>
        <w:t>Для следующ</w:t>
      </w:r>
      <w:r>
        <w:rPr>
          <w:color w:val="000000"/>
          <w:sz w:val="28"/>
        </w:rPr>
        <w:t xml:space="preserve">его задания снова нужны ребята. Воспитатель </w:t>
      </w:r>
      <w:r>
        <w:rPr>
          <w:color w:val="000000"/>
          <w:sz w:val="28"/>
        </w:rPr>
        <w:t>вызывает 3-х детей разного роста. Кто самый высокий? Кто пониже? А кто самый низкий? Что можно сказать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про </w:t>
      </w:r>
      <w:r>
        <w:rPr>
          <w:color w:val="000000"/>
          <w:sz w:val="28"/>
        </w:rPr>
        <w:t>рост каждого, кто выше кого и ниже кого</w:t>
      </w:r>
      <w:r>
        <w:rPr>
          <w:color w:val="000000"/>
          <w:sz w:val="28"/>
        </w:rPr>
        <w:t xml:space="preserve">?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овторить</w:t>
      </w:r>
      <w:r>
        <w:rPr>
          <w:color w:val="000000"/>
          <w:sz w:val="28"/>
        </w:rPr>
        <w:t xml:space="preserve"> задание еще с одной подгруппой</w:t>
      </w:r>
      <w:r>
        <w:rPr>
          <w:color w:val="000000"/>
          <w:sz w:val="28"/>
        </w:rPr>
        <w:t>.</w:t>
      </w:r>
    </w:p>
    <w:p w14:paraId="7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Молодцы, вы все сделали правильно!</w:t>
      </w:r>
    </w:p>
    <w:p w14:paraId="8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теперь давайте займем свои места и немного разомнемся.</w:t>
      </w:r>
    </w:p>
    <w:p w14:paraId="8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8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Физ. минутка:</w:t>
      </w:r>
    </w:p>
    <w:p w14:paraId="8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а посмотрите, вот здесь какие-то  картинки.</w:t>
      </w:r>
    </w:p>
    <w:p w14:paraId="8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(рассматриваем картинки с изображением разных предметов, которые висят на доске.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Затем дети выполняют д</w:t>
      </w:r>
      <w:r>
        <w:rPr>
          <w:rFonts w:ascii="Times New Roman" w:hAnsi="Times New Roman"/>
          <w:sz w:val="28"/>
        </w:rPr>
        <w:t>вижения соответствующие тексту)</w:t>
      </w:r>
    </w:p>
    <w:p w14:paraId="8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Сколько яблочек у нас,</w:t>
      </w:r>
    </w:p>
    <w:p w14:paraId="8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Столько мы подпрыгнем раз. (1)</w:t>
      </w:r>
    </w:p>
    <w:p w14:paraId="8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Сколько листиков у нас,</w:t>
      </w:r>
    </w:p>
    <w:p w14:paraId="8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Столько мы присядем раз. (2)</w:t>
      </w:r>
    </w:p>
    <w:p w14:paraId="8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Скол</w:t>
      </w:r>
      <w:r>
        <w:rPr>
          <w:rFonts w:ascii="Times New Roman" w:hAnsi="Times New Roman"/>
          <w:sz w:val="28"/>
        </w:rPr>
        <w:t>ько красных мухоморов,</w:t>
      </w:r>
    </w:p>
    <w:p w14:paraId="8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Столько сделаем наклонов. (3)</w:t>
      </w:r>
    </w:p>
    <w:p w14:paraId="8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Сколько баночек у нас,</w:t>
      </w:r>
    </w:p>
    <w:p w14:paraId="8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Столько хлопнем с вами раз. (4)</w:t>
      </w:r>
    </w:p>
    <w:p w14:paraId="8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Сколько клоунов веселых,</w:t>
      </w:r>
    </w:p>
    <w:p w14:paraId="8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Столько топнем с вами раз (5).</w:t>
      </w:r>
    </w:p>
    <w:p w14:paraId="8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Молодцы! Справились</w:t>
      </w:r>
    </w:p>
    <w:p w14:paraId="9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Теперь все сядем на свои места, и попробуем с вами отгадать загадки.</w:t>
      </w:r>
    </w:p>
    <w:p w14:paraId="9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2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Задание «</w:t>
      </w:r>
      <w:r>
        <w:rPr>
          <w:rFonts w:ascii="Times New Roman" w:hAnsi="Times New Roman"/>
          <w:b w:val="1"/>
          <w:sz w:val="28"/>
        </w:rPr>
        <w:t>Раскраски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(на каждого ребенка листок с заданием)</w:t>
      </w:r>
      <w:r>
        <w:rPr>
          <w:rFonts w:ascii="Times New Roman" w:hAnsi="Times New Roman"/>
          <w:b w:val="1"/>
          <w:sz w:val="28"/>
        </w:rPr>
        <w:t>.</w:t>
      </w:r>
    </w:p>
    <w:p w14:paraId="9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Раск</w:t>
      </w:r>
      <w:r>
        <w:rPr>
          <w:rFonts w:ascii="Times New Roman" w:hAnsi="Times New Roman"/>
          <w:sz w:val="28"/>
        </w:rPr>
        <w:t>расьте только круглые предметы.</w:t>
      </w:r>
    </w:p>
    <w:p w14:paraId="9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Раскрасьте</w:t>
      </w:r>
      <w:r>
        <w:rPr>
          <w:rFonts w:ascii="Times New Roman" w:hAnsi="Times New Roman"/>
          <w:sz w:val="28"/>
        </w:rPr>
        <w:t xml:space="preserve"> только прямоугольные предметы.</w:t>
      </w:r>
    </w:p>
    <w:p w14:paraId="9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Раскрасьте только квадратные предметы.</w:t>
      </w:r>
    </w:p>
    <w:p w14:paraId="9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Молодцы</w:t>
      </w:r>
      <w:r>
        <w:rPr>
          <w:rFonts w:ascii="Times New Roman" w:hAnsi="Times New Roman"/>
          <w:sz w:val="28"/>
        </w:rPr>
        <w:t xml:space="preserve"> все справились с заданием!</w:t>
      </w:r>
    </w:p>
    <w:p w14:paraId="9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111111"/>
          <w:sz w:val="28"/>
          <w:highlight w:val="white"/>
        </w:rPr>
        <w:t>Итог.</w:t>
      </w:r>
      <w:r>
        <w:rPr>
          <w:rFonts w:ascii="Times New Roman" w:hAnsi="Times New Roman"/>
          <w:color w:val="111111"/>
          <w:sz w:val="28"/>
          <w:highlight w:val="white"/>
        </w:rPr>
        <w:t xml:space="preserve"> </w:t>
      </w:r>
      <w:r>
        <w:rPr>
          <w:rFonts w:ascii="Times New Roman" w:hAnsi="Times New Roman"/>
          <w:color w:val="111111"/>
          <w:sz w:val="28"/>
          <w:highlight w:val="white"/>
        </w:rPr>
        <w:t>Молодцы, ребята! Наше путешествие подошло к концу</w:t>
      </w:r>
      <w:r>
        <w:rPr>
          <w:rFonts w:ascii="Times New Roman" w:hAnsi="Times New Roman"/>
          <w:b w:val="1"/>
          <w:color w:val="111111"/>
          <w:sz w:val="28"/>
          <w:highlight w:val="white"/>
        </w:rPr>
        <w:t>.</w:t>
      </w:r>
      <w:r>
        <w:rPr>
          <w:rFonts w:ascii="Times New Roman" w:hAnsi="Times New Roman"/>
          <w:color w:val="111111"/>
          <w:sz w:val="28"/>
          <w:highlight w:val="white"/>
        </w:rPr>
        <w:t xml:space="preserve"> Скажите, пожалуйста, где мы с вами сегодня были? Что мы там делали? Какое задание </w:t>
      </w:r>
      <w:bookmarkStart w:id="1" w:name="_GoBack"/>
      <w:bookmarkEnd w:id="1"/>
      <w:r>
        <w:rPr>
          <w:rFonts w:ascii="Times New Roman" w:hAnsi="Times New Roman"/>
          <w:color w:val="111111"/>
          <w:sz w:val="28"/>
          <w:highlight w:val="white"/>
        </w:rPr>
        <w:t>понравилось вам больше всего?</w:t>
      </w:r>
    </w:p>
    <w:sectPr>
      <w:footerReference r:id="rId1" w:type="default"/>
      <w:pgSz w:h="16838" w:orient="portrait" w:w="11906"/>
      <w:pgMar w:bottom="1134" w:footer="708" w:gutter="0" w:header="708" w:left="993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eader"/>
    <w:basedOn w:val="Style_5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5_ch"/>
    <w:link w:val="Style_11"/>
  </w:style>
  <w:style w:styleId="Style_4" w:type="paragraph">
    <w:name w:val="Strong"/>
    <w:basedOn w:val="Style_12"/>
    <w:link w:val="Style_4_ch"/>
    <w:rPr>
      <w:b w:val="1"/>
    </w:rPr>
  </w:style>
  <w:style w:styleId="Style_4_ch" w:type="character">
    <w:name w:val="Strong"/>
    <w:basedOn w:val="Style_12_ch"/>
    <w:link w:val="Style_4"/>
    <w:rPr>
      <w:b w:val="1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3" w:type="paragraph">
    <w:name w:val="Normal (Web)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" w:type="paragraph">
    <w:name w:val="headline"/>
    <w:basedOn w:val="Style_5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headline"/>
    <w:basedOn w:val="Style_5_ch"/>
    <w:link w:val="Style_2"/>
    <w:rPr>
      <w:rFonts w:ascii="Times New Roman" w:hAnsi="Times New Roman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2024-04-23T06:31:15Z</dcterms:modified>
</cp:coreProperties>
</file>